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5D38" w14:textId="6B53B9A8" w:rsidR="003C4E50" w:rsidRPr="0033027D" w:rsidRDefault="003C4E50" w:rsidP="003C4E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108</w:t>
      </w:r>
      <w:r w:rsidRPr="0033027D">
        <w:rPr>
          <w:b/>
          <w:noProof/>
          <w:sz w:val="24"/>
        </w:rPr>
        <w:tab/>
      </w:r>
      <w:r w:rsidRPr="000968CB">
        <w:rPr>
          <w:b/>
          <w:noProof/>
          <w:sz w:val="24"/>
        </w:rPr>
        <w:t>RP-</w:t>
      </w:r>
      <w:r>
        <w:rPr>
          <w:b/>
          <w:noProof/>
          <w:sz w:val="24"/>
        </w:rPr>
        <w:t>2518</w:t>
      </w:r>
      <w:r w:rsidR="00F46F96">
        <w:rPr>
          <w:b/>
          <w:noProof/>
          <w:sz w:val="24"/>
        </w:rPr>
        <w:t>67</w:t>
      </w:r>
    </w:p>
    <w:p w14:paraId="2E6EBB37" w14:textId="3BDF7B1C" w:rsidR="006A45BA" w:rsidRPr="003C4E50" w:rsidRDefault="003C4E50" w:rsidP="003C4E50">
      <w:pPr>
        <w:pStyle w:val="3GPPHeader"/>
        <w:rPr>
          <w:highlight w:val="yellow"/>
        </w:rPr>
      </w:pPr>
      <w:r w:rsidRPr="00497447">
        <w:rPr>
          <w:rFonts w:cs="Arial"/>
          <w:lang w:val="en-US"/>
        </w:rPr>
        <w:t>Prague, Czech Republic, June 9-13, 2025</w:t>
      </w:r>
      <w:r w:rsidR="0033027D" w:rsidRPr="0033027D">
        <w:rPr>
          <w:noProof/>
        </w:rPr>
        <w:tab/>
      </w:r>
    </w:p>
    <w:p w14:paraId="12F13448" w14:textId="77777777" w:rsidR="00AE25BF" w:rsidRPr="003C4E5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77777777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1E7AFB68" w14:textId="77777777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Pr="00CE42D7">
        <w:rPr>
          <w:rFonts w:ascii="Arial" w:hAnsi="Arial"/>
          <w:b/>
          <w:color w:val="000000"/>
          <w:sz w:val="24"/>
        </w:rPr>
        <w:t>New WI: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34782CDF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15.2.2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>New WI: Non-Terrestrial Networks (NTN) for Internet of Things(IoT)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 w:hint="eastAsia"/>
        </w:rPr>
      </w:pPr>
    </w:p>
    <w:p w14:paraId="3511EA4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4C9167FD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55541256" w:rsidR="00163676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r>
              <w:t>LTE_NBIOT_eMTC_NTN</w:t>
            </w:r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NB-IoT/eMTC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514CC0" w:rsidP="003C4E50">
            <w:pPr>
              <w:pStyle w:val="TAL"/>
            </w:pPr>
            <w:hyperlink r:id="rId11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F50BD63" w14:textId="77777777" w:rsidR="003C4E50" w:rsidRDefault="003C4E50" w:rsidP="003C4E50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177E4EEB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Down-select between CP and UP solutions for voice support over NB-IoT-NTN until RAN#110 [RAN2]</w:t>
      </w:r>
    </w:p>
    <w:p w14:paraId="63A63994" w14:textId="77777777" w:rsidR="003C4E50" w:rsidRPr="001619F4" w:rsidRDefault="003C4E50" w:rsidP="003C4E50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等线"/>
          <w:lang w:eastAsia="zh-CN"/>
        </w:rPr>
        <w:t>Coordination with SA is required</w:t>
      </w:r>
    </w:p>
    <w:p w14:paraId="7AFBC30C" w14:textId="77777777" w:rsidR="003C4E50" w:rsidRPr="001619F4" w:rsidRDefault="003C4E50" w:rsidP="003C4E50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等线" w:hint="eastAsia"/>
          <w:lang w:eastAsia="zh-CN"/>
        </w:rPr>
        <w:t>T</w:t>
      </w:r>
      <w:r w:rsidRPr="001619F4">
        <w:rPr>
          <w:rFonts w:eastAsia="等线"/>
          <w:lang w:eastAsia="zh-CN"/>
        </w:rPr>
        <w:t xml:space="preserve">he objective can be updated with further details based on the outcome of the above down-selection </w:t>
      </w:r>
    </w:p>
    <w:p w14:paraId="27768CDC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>Support of semi-persistent scheduling for NB-IoT-NTN for DL and UL data transmission for voice packets [RAN2, RAN1]</w:t>
      </w:r>
    </w:p>
    <w:p w14:paraId="0A06A42C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3BD4F411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3A3FFF9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48347194" w14:textId="77777777" w:rsidR="009918E6" w:rsidRDefault="003C4E50" w:rsidP="0040240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2FC2002B" w14:textId="40A2FF99" w:rsidR="0040240E" w:rsidRPr="009918E6" w:rsidRDefault="003C4E50" w:rsidP="0040240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 is expected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2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1BEAAF88" w:rsidR="0033027D" w:rsidRPr="00745614" w:rsidRDefault="0027433E" w:rsidP="00745614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Sanechips</w:t>
            </w:r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Skylo</w:t>
            </w:r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4C72E4">
              <w:rPr>
                <w:rFonts w:hint="eastAsia"/>
                <w:lang w:eastAsia="zh-CN"/>
              </w:rPr>
              <w:t>Transsion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r w:rsidRPr="00F977CF">
              <w:rPr>
                <w:lang w:eastAsia="zh-CN"/>
              </w:rPr>
              <w:t>HiSilicon</w:t>
            </w:r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Semtech</w:t>
            </w:r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540" w14:textId="3DEEEBDA" w:rsidR="00092A3C" w:rsidRDefault="00092A3C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0FEA" w14:textId="1D68FC0C" w:rsidR="00092A3C" w:rsidRDefault="00F30E57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Aalyria</w:t>
            </w:r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B6FF" w14:textId="5CD5B86E" w:rsidR="00DD180C" w:rsidRDefault="00DD180C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E1" w14:textId="7378AA6B" w:rsidR="00DD180C" w:rsidRDefault="00146364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AFD1" w14:textId="638F3290" w:rsidR="00DD180C" w:rsidRDefault="004444ED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538" w14:textId="5B377E8A" w:rsidR="004444ED" w:rsidRDefault="004444ED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EC3B" w14:textId="091A319B" w:rsidR="004444ED" w:rsidRDefault="004444ED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982" w14:textId="77777777" w:rsidR="004444ED" w:rsidRDefault="004444ED" w:rsidP="00AD1941">
            <w:pPr>
              <w:pStyle w:val="TAL"/>
              <w:rPr>
                <w:rFonts w:hint="eastAsia"/>
              </w:rPr>
            </w:pPr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B01C" w14:textId="77777777" w:rsidR="004444ED" w:rsidRDefault="004444ED" w:rsidP="00AD1941">
            <w:pPr>
              <w:pStyle w:val="TAL"/>
              <w:rPr>
                <w:rFonts w:hint="eastAsia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8D7DD" w14:textId="77777777" w:rsidR="00514CC0" w:rsidRDefault="00514CC0">
      <w:r>
        <w:separator/>
      </w:r>
    </w:p>
  </w:endnote>
  <w:endnote w:type="continuationSeparator" w:id="0">
    <w:p w14:paraId="2CE9F57C" w14:textId="77777777" w:rsidR="00514CC0" w:rsidRDefault="00514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319C" w14:textId="77777777" w:rsidR="00514CC0" w:rsidRDefault="00514CC0">
      <w:r>
        <w:separator/>
      </w:r>
    </w:p>
  </w:footnote>
  <w:footnote w:type="continuationSeparator" w:id="0">
    <w:p w14:paraId="5AD867E7" w14:textId="77777777" w:rsidR="00514CC0" w:rsidRDefault="00514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46364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C0F14"/>
    <w:rsid w:val="003C2DA6"/>
    <w:rsid w:val="003C4E50"/>
    <w:rsid w:val="003C6DA6"/>
    <w:rsid w:val="003D2781"/>
    <w:rsid w:val="003D62A9"/>
    <w:rsid w:val="003F04C7"/>
    <w:rsid w:val="003F148E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8267C"/>
    <w:rsid w:val="004876B9"/>
    <w:rsid w:val="00493A79"/>
    <w:rsid w:val="00495840"/>
    <w:rsid w:val="004A0490"/>
    <w:rsid w:val="004A40BE"/>
    <w:rsid w:val="004A6A60"/>
    <w:rsid w:val="004C0726"/>
    <w:rsid w:val="004C2201"/>
    <w:rsid w:val="004C594F"/>
    <w:rsid w:val="004C634D"/>
    <w:rsid w:val="004D24B9"/>
    <w:rsid w:val="004D7DAD"/>
    <w:rsid w:val="004E2CE2"/>
    <w:rsid w:val="004E5172"/>
    <w:rsid w:val="004E6F8A"/>
    <w:rsid w:val="00501091"/>
    <w:rsid w:val="00502CD2"/>
    <w:rsid w:val="00504E33"/>
    <w:rsid w:val="00514CC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0C2"/>
    <w:rsid w:val="006633A4"/>
    <w:rsid w:val="00667DD2"/>
    <w:rsid w:val="00671BBB"/>
    <w:rsid w:val="00677B9C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297A"/>
    <w:rsid w:val="006E0F19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CEE"/>
    <w:rsid w:val="00796331"/>
    <w:rsid w:val="00796F94"/>
    <w:rsid w:val="00797057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D23B2"/>
    <w:rsid w:val="009E27A1"/>
    <w:rsid w:val="009E5677"/>
    <w:rsid w:val="009E6C21"/>
    <w:rsid w:val="009F7959"/>
    <w:rsid w:val="00A01CFF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0FBC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7D18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430DE"/>
    <w:rsid w:val="00D46F43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80C"/>
    <w:rsid w:val="00DD397A"/>
    <w:rsid w:val="00DD58B7"/>
    <w:rsid w:val="00DD6699"/>
    <w:rsid w:val="00DE43C8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2C57"/>
    <w:rsid w:val="00E54821"/>
    <w:rsid w:val="00E57E7D"/>
    <w:rsid w:val="00E64AB7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62688"/>
    <w:rsid w:val="00F65FE2"/>
    <w:rsid w:val="00F76BE5"/>
    <w:rsid w:val="00F83D11"/>
    <w:rsid w:val="00F921F1"/>
    <w:rsid w:val="00F977CF"/>
    <w:rsid w:val="00FB127E"/>
    <w:rsid w:val="00FB659B"/>
    <w:rsid w:val="00FC0804"/>
    <w:rsid w:val="00FC3B6D"/>
    <w:rsid w:val="00FD3A4E"/>
    <w:rsid w:val="00FD502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,?? ??,?????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gxiaodong5g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5</Pages>
  <Words>1623</Words>
  <Characters>7794</Characters>
  <Application>Microsoft Office Word</Application>
  <DocSecurity>0</DocSecurity>
  <Lines>194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Xueming Pan(vivo)</cp:lastModifiedBy>
  <cp:revision>30</cp:revision>
  <cp:lastPrinted>2000-02-29T10:31:00Z</cp:lastPrinted>
  <dcterms:created xsi:type="dcterms:W3CDTF">2025-06-12T10:15:00Z</dcterms:created>
  <dcterms:modified xsi:type="dcterms:W3CDTF">2025-06-13T06:12:00Z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